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E9547E7" w14:textId="57C5E8E7" w:rsidR="002A22EC" w:rsidRDefault="008A206D" w:rsidP="002A22EC">
      <w:pPr>
        <w:spacing w:after="0"/>
        <w:jc w:val="right"/>
        <w:rPr>
          <w:rFonts w:ascii="Sylfaen" w:hAnsi="Sylfaen"/>
        </w:rPr>
      </w:pPr>
      <w:bookmarkStart w:id="0" w:name="_GoBack"/>
      <w:r w:rsidRPr="005B7C5C">
        <w:rPr>
          <w:rFonts w:ascii="Sylfaen" w:hAnsi="Sylfaen"/>
        </w:rPr>
        <w:tab/>
      </w:r>
      <w:r w:rsidR="002A22EC" w:rsidRPr="005055D6">
        <w:rPr>
          <w:rFonts w:ascii="Sylfaen" w:hAnsi="Sylfaen"/>
          <w:b/>
        </w:rPr>
        <w:t xml:space="preserve">TOČKA </w:t>
      </w:r>
      <w:r w:rsidR="002A22EC">
        <w:rPr>
          <w:rFonts w:ascii="Sylfaen" w:hAnsi="Sylfaen"/>
          <w:b/>
        </w:rPr>
        <w:t>3</w:t>
      </w:r>
      <w:r w:rsidR="002A22EC" w:rsidRPr="005055D6">
        <w:rPr>
          <w:rFonts w:ascii="Sylfaen" w:hAnsi="Sylfaen"/>
          <w:b/>
        </w:rPr>
        <w:t>.</w:t>
      </w:r>
      <w:r w:rsidR="002A22EC">
        <w:rPr>
          <w:rFonts w:ascii="Sylfaen" w:hAnsi="Sylfaen"/>
          <w:b/>
        </w:rPr>
        <w:t xml:space="preserve"> A)</w:t>
      </w:r>
      <w:r w:rsidR="002A22EC" w:rsidRPr="005055D6">
        <w:rPr>
          <w:rFonts w:ascii="Sylfaen" w:hAnsi="Sylfaen"/>
          <w:b/>
        </w:rPr>
        <w:t xml:space="preserve"> </w:t>
      </w:r>
      <w:r w:rsidR="002A22EC" w:rsidRPr="005055D6">
        <w:rPr>
          <w:rFonts w:ascii="Sylfaen" w:hAnsi="Sylfaen"/>
          <w:b/>
        </w:rPr>
        <w:tab/>
      </w:r>
      <w:r w:rsidR="002A22EC" w:rsidRPr="005055D6">
        <w:rPr>
          <w:rFonts w:ascii="Sylfaen" w:hAnsi="Sylfaen"/>
          <w:b/>
        </w:rPr>
        <w:tab/>
      </w:r>
      <w:r w:rsidR="002A22EC" w:rsidRPr="005055D6">
        <w:rPr>
          <w:rFonts w:ascii="Sylfaen" w:hAnsi="Sylfaen"/>
          <w:b/>
        </w:rPr>
        <w:tab/>
      </w:r>
      <w:r w:rsidR="002A22EC" w:rsidRPr="005055D6">
        <w:rPr>
          <w:rFonts w:ascii="Sylfaen" w:hAnsi="Sylfaen"/>
          <w:b/>
        </w:rPr>
        <w:tab/>
      </w:r>
      <w:r w:rsidR="002A22EC" w:rsidRPr="005055D6">
        <w:rPr>
          <w:rFonts w:ascii="Sylfaen" w:hAnsi="Sylfaen"/>
          <w:b/>
          <w:i/>
        </w:rPr>
        <w:t>P R I J E D L O G</w:t>
      </w:r>
    </w:p>
    <w:bookmarkEnd w:id="0"/>
    <w:p w14:paraId="301C04AA" w14:textId="7FF4490C" w:rsidR="00E5225D" w:rsidRPr="005B7C5C" w:rsidRDefault="002A22EC" w:rsidP="00DD2941">
      <w:pPr>
        <w:spacing w:after="0"/>
        <w:jc w:val="both"/>
        <w:rPr>
          <w:rFonts w:ascii="Sylfaen" w:hAnsi="Sylfaen"/>
        </w:rPr>
      </w:pPr>
      <w:r>
        <w:rPr>
          <w:rFonts w:ascii="Sylfaen" w:hAnsi="Sylfaen"/>
        </w:rPr>
        <w:tab/>
      </w:r>
      <w:r w:rsidR="008A206D" w:rsidRPr="005B7C5C">
        <w:rPr>
          <w:rFonts w:ascii="Sylfaen" w:hAnsi="Sylfaen"/>
        </w:rPr>
        <w:t xml:space="preserve">Na temelju članka 67. stavka 1. Zakona o komunalnom gospodarstvu („Narodne novine“ broj: 68/18, 110/18 i 32/20), članka 29. Statuta Općine Dubrava („Glasnik Zagrebačke županije“ broj: 11/21) i članka 63. stavak 1. Poslovnika Općinskog vijeća Općine Dubrava („Glasnik Zagrebačke županije“ broj: 20/09, 9/13 i 11/21), Općinsko vijeće Općine Dubrava na </w:t>
      </w:r>
      <w:r w:rsidR="002E1899">
        <w:rPr>
          <w:rFonts w:ascii="Sylfaen" w:hAnsi="Sylfaen"/>
        </w:rPr>
        <w:t>___</w:t>
      </w:r>
      <w:r w:rsidR="00DD2941" w:rsidRPr="005B7C5C">
        <w:rPr>
          <w:rFonts w:ascii="Sylfaen" w:hAnsi="Sylfaen"/>
        </w:rPr>
        <w:t>. redovnoj</w:t>
      </w:r>
      <w:r w:rsidR="008A206D" w:rsidRPr="005B7C5C">
        <w:rPr>
          <w:rFonts w:ascii="Sylfaen" w:hAnsi="Sylfaen"/>
        </w:rPr>
        <w:t xml:space="preserve"> sjednici održanoj </w:t>
      </w:r>
      <w:r w:rsidR="002E1899">
        <w:rPr>
          <w:rFonts w:ascii="Sylfaen" w:hAnsi="Sylfaen"/>
        </w:rPr>
        <w:t>___________2025</w:t>
      </w:r>
      <w:r w:rsidR="008A206D" w:rsidRPr="005B7C5C">
        <w:rPr>
          <w:rFonts w:ascii="Sylfaen" w:hAnsi="Sylfaen"/>
        </w:rPr>
        <w:t>. godine, donijelo je</w:t>
      </w:r>
    </w:p>
    <w:p w14:paraId="3DEBB551" w14:textId="77777777" w:rsidR="008A206D" w:rsidRPr="005B7C5C" w:rsidRDefault="008A206D" w:rsidP="008A206D">
      <w:pPr>
        <w:spacing w:after="0"/>
        <w:rPr>
          <w:rFonts w:ascii="Sylfaen" w:hAnsi="Sylfaen"/>
          <w:b/>
        </w:rPr>
      </w:pPr>
    </w:p>
    <w:p w14:paraId="1697A9D0" w14:textId="26B8EF8A" w:rsidR="008A206D" w:rsidRPr="005B7C5C" w:rsidRDefault="004B0874" w:rsidP="008A206D">
      <w:pPr>
        <w:spacing w:after="0"/>
        <w:jc w:val="center"/>
        <w:rPr>
          <w:rFonts w:ascii="Sylfaen" w:hAnsi="Sylfaen"/>
          <w:b/>
        </w:rPr>
      </w:pPr>
      <w:r w:rsidRPr="005B7C5C">
        <w:rPr>
          <w:rFonts w:ascii="Sylfaen" w:hAnsi="Sylfaen"/>
          <w:b/>
        </w:rPr>
        <w:t xml:space="preserve">I. </w:t>
      </w:r>
      <w:r w:rsidR="008A206D" w:rsidRPr="005B7C5C">
        <w:rPr>
          <w:rFonts w:ascii="Sylfaen" w:hAnsi="Sylfaen"/>
          <w:b/>
        </w:rPr>
        <w:t>IZMJENE</w:t>
      </w:r>
      <w:r w:rsidR="00024AD8" w:rsidRPr="005B7C5C">
        <w:rPr>
          <w:rFonts w:ascii="Sylfaen" w:hAnsi="Sylfaen"/>
          <w:b/>
        </w:rPr>
        <w:t xml:space="preserve"> I DOPUNE </w:t>
      </w:r>
      <w:r w:rsidR="008A206D" w:rsidRPr="005B7C5C">
        <w:rPr>
          <w:rFonts w:ascii="Sylfaen" w:hAnsi="Sylfaen"/>
          <w:b/>
        </w:rPr>
        <w:t>PROGRAMA</w:t>
      </w:r>
    </w:p>
    <w:p w14:paraId="535A4BAE" w14:textId="577D7602" w:rsidR="008A206D" w:rsidRPr="005B7C5C" w:rsidRDefault="008A206D" w:rsidP="008A206D">
      <w:pPr>
        <w:spacing w:after="0"/>
        <w:jc w:val="center"/>
        <w:rPr>
          <w:rFonts w:ascii="Sylfaen" w:hAnsi="Sylfaen"/>
          <w:b/>
        </w:rPr>
      </w:pPr>
      <w:r w:rsidRPr="005B7C5C">
        <w:rPr>
          <w:rFonts w:ascii="Sylfaen" w:hAnsi="Sylfaen"/>
          <w:b/>
        </w:rPr>
        <w:t>izgradnje objekata i uređaja komunalne infrastrukture u 202</w:t>
      </w:r>
      <w:r w:rsidR="005B7C5C">
        <w:rPr>
          <w:rFonts w:ascii="Sylfaen" w:hAnsi="Sylfaen"/>
          <w:b/>
        </w:rPr>
        <w:t>5</w:t>
      </w:r>
      <w:r w:rsidRPr="005B7C5C">
        <w:rPr>
          <w:rFonts w:ascii="Sylfaen" w:hAnsi="Sylfaen"/>
          <w:b/>
        </w:rPr>
        <w:t>. godini</w:t>
      </w:r>
    </w:p>
    <w:p w14:paraId="4A16381D" w14:textId="77777777" w:rsidR="008A206D" w:rsidRPr="005B7C5C" w:rsidRDefault="008A206D" w:rsidP="008A206D">
      <w:pPr>
        <w:spacing w:after="0"/>
        <w:rPr>
          <w:rFonts w:ascii="Sylfaen" w:hAnsi="Sylfaen"/>
        </w:rPr>
      </w:pPr>
    </w:p>
    <w:p w14:paraId="51738B93" w14:textId="77777777" w:rsidR="008A206D" w:rsidRPr="005B7C5C" w:rsidRDefault="008A206D" w:rsidP="008A206D">
      <w:pPr>
        <w:spacing w:after="0"/>
        <w:rPr>
          <w:rFonts w:ascii="Sylfaen" w:hAnsi="Sylfaen"/>
          <w:b/>
        </w:rPr>
      </w:pPr>
      <w:r w:rsidRPr="005B7C5C">
        <w:rPr>
          <w:rFonts w:ascii="Sylfaen" w:hAnsi="Sylfaen"/>
          <w:b/>
        </w:rPr>
        <w:t>I. OPĆENITO</w:t>
      </w:r>
    </w:p>
    <w:p w14:paraId="34A0F392" w14:textId="162D0288" w:rsidR="003B38A3" w:rsidRPr="005B7C5C" w:rsidRDefault="008A206D" w:rsidP="00DD2941">
      <w:pPr>
        <w:spacing w:after="0"/>
        <w:jc w:val="both"/>
        <w:rPr>
          <w:rFonts w:ascii="Sylfaen" w:hAnsi="Sylfaen"/>
        </w:rPr>
      </w:pPr>
      <w:r w:rsidRPr="005B7C5C">
        <w:rPr>
          <w:rFonts w:ascii="Sylfaen" w:hAnsi="Sylfaen"/>
        </w:rPr>
        <w:tab/>
        <w:t>Općinsko vijeće Općine Dubrava donijelo je Program izgradnje objekata i uređaja komunalne infrastrukture u 202</w:t>
      </w:r>
      <w:r w:rsidR="005B7C5C" w:rsidRPr="005B7C5C">
        <w:rPr>
          <w:rFonts w:ascii="Sylfaen" w:hAnsi="Sylfaen"/>
        </w:rPr>
        <w:t>5</w:t>
      </w:r>
      <w:r w:rsidRPr="005B7C5C">
        <w:rPr>
          <w:rFonts w:ascii="Sylfaen" w:hAnsi="Sylfaen"/>
        </w:rPr>
        <w:t xml:space="preserve">. godini, na svojoj </w:t>
      </w:r>
      <w:r w:rsidR="005B7C5C" w:rsidRPr="005B7C5C">
        <w:rPr>
          <w:rFonts w:ascii="Sylfaen" w:hAnsi="Sylfaen"/>
        </w:rPr>
        <w:t>37</w:t>
      </w:r>
      <w:r w:rsidRPr="005B7C5C">
        <w:rPr>
          <w:rFonts w:ascii="Sylfaen" w:hAnsi="Sylfaen"/>
        </w:rPr>
        <w:t xml:space="preserve">. sjednici, održanoj </w:t>
      </w:r>
      <w:r w:rsidR="005B7C5C" w:rsidRPr="005B7C5C">
        <w:rPr>
          <w:rFonts w:ascii="Sylfaen" w:hAnsi="Sylfaen"/>
        </w:rPr>
        <w:t>13</w:t>
      </w:r>
      <w:r w:rsidRPr="005B7C5C">
        <w:rPr>
          <w:rFonts w:ascii="Sylfaen" w:hAnsi="Sylfaen"/>
        </w:rPr>
        <w:t>. prosinca 202</w:t>
      </w:r>
      <w:r w:rsidR="005B7C5C" w:rsidRPr="005B7C5C">
        <w:rPr>
          <w:rFonts w:ascii="Sylfaen" w:hAnsi="Sylfaen"/>
        </w:rPr>
        <w:t>4</w:t>
      </w:r>
      <w:r w:rsidRPr="005B7C5C">
        <w:rPr>
          <w:rFonts w:ascii="Sylfaen" w:hAnsi="Sylfaen"/>
        </w:rPr>
        <w:t>. godine.</w:t>
      </w:r>
    </w:p>
    <w:p w14:paraId="18BBB081" w14:textId="57C6C79D" w:rsidR="008A206D" w:rsidRPr="005B7C5C" w:rsidRDefault="008A206D" w:rsidP="00DD2941">
      <w:pPr>
        <w:spacing w:after="0"/>
        <w:jc w:val="both"/>
        <w:rPr>
          <w:rFonts w:ascii="Sylfaen" w:hAnsi="Sylfaen"/>
        </w:rPr>
      </w:pPr>
      <w:r w:rsidRPr="005B7C5C">
        <w:rPr>
          <w:rFonts w:ascii="Sylfaen" w:hAnsi="Sylfaen"/>
        </w:rPr>
        <w:tab/>
        <w:t xml:space="preserve">Uslijed nastalih okolnosti koje su dovele do </w:t>
      </w:r>
      <w:r w:rsidR="00A57617" w:rsidRPr="005B7C5C">
        <w:rPr>
          <w:rFonts w:ascii="Sylfaen" w:hAnsi="Sylfaen"/>
        </w:rPr>
        <w:t>p</w:t>
      </w:r>
      <w:r w:rsidR="00E33545" w:rsidRPr="005B7C5C">
        <w:rPr>
          <w:rFonts w:ascii="Sylfaen" w:hAnsi="Sylfaen"/>
        </w:rPr>
        <w:t>romjene u</w:t>
      </w:r>
      <w:r w:rsidRPr="005B7C5C">
        <w:rPr>
          <w:rFonts w:ascii="Sylfaen" w:hAnsi="Sylfaen"/>
        </w:rPr>
        <w:t xml:space="preserve"> količina</w:t>
      </w:r>
      <w:r w:rsidR="00E33545" w:rsidRPr="005B7C5C">
        <w:rPr>
          <w:rFonts w:ascii="Sylfaen" w:hAnsi="Sylfaen"/>
        </w:rPr>
        <w:t>ma</w:t>
      </w:r>
      <w:r w:rsidRPr="005B7C5C">
        <w:rPr>
          <w:rFonts w:ascii="Sylfaen" w:hAnsi="Sylfaen"/>
        </w:rPr>
        <w:t xml:space="preserve"> i vrst</w:t>
      </w:r>
      <w:r w:rsidR="00E33545" w:rsidRPr="005B7C5C">
        <w:rPr>
          <w:rFonts w:ascii="Sylfaen" w:hAnsi="Sylfaen"/>
        </w:rPr>
        <w:t>i</w:t>
      </w:r>
      <w:r w:rsidRPr="005B7C5C">
        <w:rPr>
          <w:rFonts w:ascii="Sylfaen" w:hAnsi="Sylfaen"/>
        </w:rPr>
        <w:t xml:space="preserve"> radova na izgradnji objekata i uređaja komunalne </w:t>
      </w:r>
      <w:r w:rsidR="00CB3C2B" w:rsidRPr="005B7C5C">
        <w:rPr>
          <w:rFonts w:ascii="Sylfaen" w:hAnsi="Sylfaen"/>
        </w:rPr>
        <w:t>infrastrukture u odnosu na temeljni Program</w:t>
      </w:r>
      <w:r w:rsidR="00052274" w:rsidRPr="005B7C5C">
        <w:rPr>
          <w:rFonts w:ascii="Sylfaen" w:hAnsi="Sylfaen"/>
        </w:rPr>
        <w:t xml:space="preserve"> </w:t>
      </w:r>
      <w:r w:rsidR="00CB3C2B" w:rsidRPr="005B7C5C">
        <w:rPr>
          <w:rFonts w:ascii="Sylfaen" w:hAnsi="Sylfaen"/>
        </w:rPr>
        <w:t>potrebno je temeljni Program izmijeniti na način kako je niže navedeno.</w:t>
      </w:r>
    </w:p>
    <w:p w14:paraId="736EF2B7" w14:textId="77777777" w:rsidR="00CB3C2B" w:rsidRPr="005B7C5C" w:rsidRDefault="00CB3C2B" w:rsidP="008A206D">
      <w:pPr>
        <w:spacing w:after="0"/>
        <w:rPr>
          <w:rFonts w:ascii="Sylfaen" w:hAnsi="Sylfaen"/>
        </w:rPr>
      </w:pPr>
    </w:p>
    <w:p w14:paraId="521049DD" w14:textId="6A21D505" w:rsidR="005B7C5C" w:rsidRPr="005B7C5C" w:rsidRDefault="00CB3C2B" w:rsidP="005B7C5C">
      <w:pPr>
        <w:spacing w:after="0"/>
        <w:rPr>
          <w:rFonts w:ascii="Sylfaen" w:hAnsi="Sylfaen"/>
        </w:rPr>
      </w:pPr>
      <w:r w:rsidRPr="005B7C5C">
        <w:rPr>
          <w:rFonts w:ascii="Sylfaen" w:hAnsi="Sylfaen"/>
        </w:rPr>
        <w:tab/>
        <w:t>Slijedom navedenog točka II. Programa mijenja se i glasi:</w:t>
      </w:r>
    </w:p>
    <w:p w14:paraId="2EF614A8" w14:textId="77777777" w:rsidR="005B7C5C" w:rsidRPr="005B7C5C" w:rsidRDefault="005B7C5C" w:rsidP="005B7C5C">
      <w:pPr>
        <w:spacing w:after="0"/>
        <w:rPr>
          <w:rFonts w:ascii="Sylfaen" w:hAnsi="Sylfaen"/>
        </w:rPr>
      </w:pPr>
    </w:p>
    <w:p w14:paraId="022D0998" w14:textId="3A3644FF" w:rsidR="005B7C5C" w:rsidRPr="005B7C5C" w:rsidRDefault="005B7C5C" w:rsidP="005B7C5C">
      <w:pPr>
        <w:spacing w:after="0"/>
        <w:rPr>
          <w:rFonts w:ascii="Sylfaen" w:hAnsi="Sylfaen"/>
        </w:rPr>
      </w:pPr>
      <w:r w:rsidRPr="005B7C5C">
        <w:rPr>
          <w:rFonts w:ascii="Sylfaen" w:eastAsia="TimesNewRomanPS-BoldMT" w:hAnsi="Sylfaen"/>
          <w:b/>
          <w:bCs/>
          <w:color w:val="161616"/>
        </w:rPr>
        <w:t xml:space="preserve">II. </w:t>
      </w:r>
      <w:r w:rsidRPr="005B7C5C">
        <w:rPr>
          <w:rFonts w:ascii="Sylfaen" w:eastAsia="TimesNewRomanPS-BoldMT" w:hAnsi="Sylfaen"/>
          <w:b/>
          <w:bCs/>
          <w:color w:val="161616"/>
        </w:rPr>
        <w:tab/>
        <w:t>OPIS POSLOVA S PROCJENOM TROŠKOVA ZA GRAĐENJE OBJEKATA I UREĐAJA, TE ZA NABAVU OPREME U 2023. GODINI:</w:t>
      </w:r>
    </w:p>
    <w:tbl>
      <w:tblPr>
        <w:tblW w:w="979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75"/>
        <w:gridCol w:w="2708"/>
        <w:gridCol w:w="2708"/>
      </w:tblGrid>
      <w:tr w:rsidR="005B7C5C" w:rsidRPr="005B7C5C" w14:paraId="74D6C5F0" w14:textId="46BD9C5E" w:rsidTr="005B7C5C">
        <w:trPr>
          <w:trHeight w:val="757"/>
        </w:trPr>
        <w:tc>
          <w:tcPr>
            <w:tcW w:w="4375" w:type="dxa"/>
            <w:shd w:val="clear" w:color="auto" w:fill="auto"/>
          </w:tcPr>
          <w:p w14:paraId="14D5AD1E" w14:textId="2F1D6236" w:rsidR="005B7C5C" w:rsidRPr="005B7C5C" w:rsidRDefault="005B7C5C" w:rsidP="00C31E38">
            <w:pPr>
              <w:pStyle w:val="Tijeloteksta"/>
              <w:jc w:val="center"/>
              <w:rPr>
                <w:rFonts w:ascii="Sylfaen" w:hAnsi="Sylfaen"/>
                <w:b/>
                <w:sz w:val="22"/>
                <w:szCs w:val="22"/>
                <w:lang w:val="hr-HR"/>
              </w:rPr>
            </w:pPr>
            <w:r w:rsidRPr="005B7C5C">
              <w:rPr>
                <w:rFonts w:ascii="Sylfaen" w:hAnsi="Sylfaen"/>
                <w:b/>
                <w:sz w:val="22"/>
                <w:szCs w:val="22"/>
                <w:lang w:val="hr-HR"/>
              </w:rPr>
              <w:t>OPIS    POTREBA</w:t>
            </w:r>
          </w:p>
          <w:p w14:paraId="645F0169" w14:textId="77777777" w:rsidR="005B7C5C" w:rsidRPr="005B7C5C" w:rsidRDefault="005B7C5C" w:rsidP="00C31E38">
            <w:pPr>
              <w:pStyle w:val="Tijeloteksta"/>
              <w:jc w:val="center"/>
              <w:rPr>
                <w:rFonts w:ascii="Sylfaen" w:hAnsi="Sylfaen"/>
                <w:b/>
                <w:sz w:val="22"/>
                <w:szCs w:val="22"/>
                <w:lang w:val="hr-HR"/>
              </w:rPr>
            </w:pPr>
          </w:p>
          <w:p w14:paraId="2BC5FBC0" w14:textId="77777777" w:rsidR="005B7C5C" w:rsidRPr="005B7C5C" w:rsidRDefault="005B7C5C" w:rsidP="00C31E38">
            <w:pPr>
              <w:pStyle w:val="Tijeloteksta"/>
              <w:jc w:val="center"/>
              <w:rPr>
                <w:rFonts w:ascii="Sylfaen" w:hAnsi="Sylfaen"/>
                <w:b/>
                <w:sz w:val="22"/>
                <w:szCs w:val="22"/>
                <w:lang w:val="hr-HR"/>
              </w:rPr>
            </w:pPr>
          </w:p>
        </w:tc>
        <w:tc>
          <w:tcPr>
            <w:tcW w:w="2708" w:type="dxa"/>
            <w:shd w:val="clear" w:color="auto" w:fill="auto"/>
          </w:tcPr>
          <w:p w14:paraId="6557D016" w14:textId="77777777" w:rsidR="005B7C5C" w:rsidRPr="005B7C5C" w:rsidRDefault="005B7C5C" w:rsidP="00C31E38">
            <w:pPr>
              <w:pStyle w:val="Tijeloteksta"/>
              <w:jc w:val="center"/>
              <w:rPr>
                <w:rFonts w:ascii="Sylfaen" w:hAnsi="Sylfaen"/>
                <w:b/>
                <w:sz w:val="22"/>
                <w:szCs w:val="22"/>
                <w:lang w:val="hr-HR"/>
              </w:rPr>
            </w:pPr>
            <w:r w:rsidRPr="005B7C5C">
              <w:rPr>
                <w:rFonts w:ascii="Sylfaen" w:hAnsi="Sylfaen"/>
                <w:b/>
                <w:sz w:val="22"/>
                <w:szCs w:val="22"/>
                <w:lang w:val="hr-HR"/>
              </w:rPr>
              <w:t>PROCJENA TROŠKOVA GRAĐENJA</w:t>
            </w:r>
          </w:p>
        </w:tc>
        <w:tc>
          <w:tcPr>
            <w:tcW w:w="2708" w:type="dxa"/>
          </w:tcPr>
          <w:p w14:paraId="73249311" w14:textId="1C0E42B5" w:rsidR="005B7C5C" w:rsidRPr="005B7C5C" w:rsidRDefault="005B7C5C" w:rsidP="00C31E38">
            <w:pPr>
              <w:pStyle w:val="Tijeloteksta"/>
              <w:jc w:val="center"/>
              <w:rPr>
                <w:rFonts w:ascii="Sylfaen" w:hAnsi="Sylfaen"/>
                <w:b/>
                <w:sz w:val="22"/>
                <w:szCs w:val="22"/>
                <w:lang w:val="hr-HR"/>
              </w:rPr>
            </w:pPr>
            <w:r w:rsidRPr="005B7C5C">
              <w:rPr>
                <w:rFonts w:ascii="Sylfaen" w:hAnsi="Sylfaen"/>
                <w:b/>
                <w:sz w:val="22"/>
                <w:szCs w:val="22"/>
                <w:lang w:val="hr-HR"/>
              </w:rPr>
              <w:t>I. IZMJENE U EUR</w:t>
            </w:r>
          </w:p>
        </w:tc>
      </w:tr>
      <w:tr w:rsidR="005B7C5C" w:rsidRPr="005B7C5C" w14:paraId="7C166C4C" w14:textId="5D2AF9F8" w:rsidTr="005B7C5C">
        <w:trPr>
          <w:trHeight w:val="324"/>
        </w:trPr>
        <w:tc>
          <w:tcPr>
            <w:tcW w:w="4375" w:type="dxa"/>
            <w:tcBorders>
              <w:bottom w:val="single" w:sz="4" w:space="0" w:color="auto"/>
            </w:tcBorders>
            <w:shd w:val="clear" w:color="auto" w:fill="auto"/>
          </w:tcPr>
          <w:p w14:paraId="6E74823E" w14:textId="77777777" w:rsidR="005B7C5C" w:rsidRPr="005B7C5C" w:rsidRDefault="005B7C5C" w:rsidP="00C31E38">
            <w:pPr>
              <w:pStyle w:val="Tijeloteksta"/>
              <w:rPr>
                <w:rFonts w:ascii="Sylfaen" w:hAnsi="Sylfaen"/>
                <w:b/>
                <w:sz w:val="22"/>
                <w:szCs w:val="22"/>
                <w:lang w:val="hr-HR"/>
              </w:rPr>
            </w:pPr>
            <w:r w:rsidRPr="005B7C5C">
              <w:rPr>
                <w:rFonts w:ascii="Sylfaen" w:hAnsi="Sylfaen"/>
                <w:b/>
                <w:sz w:val="22"/>
                <w:szCs w:val="22"/>
                <w:lang w:val="hr-HR"/>
              </w:rPr>
              <w:t>1. JAVNE POVRŠINE</w:t>
            </w:r>
          </w:p>
        </w:tc>
        <w:tc>
          <w:tcPr>
            <w:tcW w:w="2708" w:type="dxa"/>
            <w:tcBorders>
              <w:bottom w:val="single" w:sz="4" w:space="0" w:color="auto"/>
            </w:tcBorders>
            <w:shd w:val="clear" w:color="auto" w:fill="auto"/>
          </w:tcPr>
          <w:p w14:paraId="06B580AF" w14:textId="27DBE6E9" w:rsidR="005B7C5C" w:rsidRPr="005B7C5C" w:rsidRDefault="005B7C5C" w:rsidP="00C31E38">
            <w:pPr>
              <w:pStyle w:val="Tijeloteksta"/>
              <w:jc w:val="center"/>
              <w:rPr>
                <w:rFonts w:ascii="Sylfaen" w:hAnsi="Sylfaen"/>
                <w:b/>
                <w:sz w:val="22"/>
                <w:szCs w:val="22"/>
                <w:lang w:val="hr-HR"/>
              </w:rPr>
            </w:pPr>
          </w:p>
        </w:tc>
        <w:tc>
          <w:tcPr>
            <w:tcW w:w="2708" w:type="dxa"/>
            <w:tcBorders>
              <w:bottom w:val="single" w:sz="4" w:space="0" w:color="auto"/>
            </w:tcBorders>
          </w:tcPr>
          <w:p w14:paraId="54C4969A" w14:textId="6F764903" w:rsidR="005B7C5C" w:rsidRPr="005B7C5C" w:rsidRDefault="005B7C5C" w:rsidP="00C31E38">
            <w:pPr>
              <w:pStyle w:val="Tijeloteksta"/>
              <w:jc w:val="center"/>
              <w:rPr>
                <w:rFonts w:ascii="Sylfaen" w:hAnsi="Sylfaen"/>
                <w:b/>
                <w:sz w:val="22"/>
                <w:szCs w:val="22"/>
                <w:lang w:val="hr-HR"/>
              </w:rPr>
            </w:pPr>
          </w:p>
        </w:tc>
      </w:tr>
      <w:tr w:rsidR="005B7C5C" w:rsidRPr="005B7C5C" w14:paraId="3D80C60C" w14:textId="14D28749" w:rsidTr="005B7C5C">
        <w:trPr>
          <w:trHeight w:val="1080"/>
        </w:trPr>
        <w:tc>
          <w:tcPr>
            <w:tcW w:w="4375" w:type="dxa"/>
            <w:shd w:val="clear" w:color="auto" w:fill="auto"/>
          </w:tcPr>
          <w:p w14:paraId="03459EB1" w14:textId="77777777" w:rsidR="005B7C5C" w:rsidRPr="005B7C5C" w:rsidRDefault="005B7C5C" w:rsidP="00C31E38">
            <w:pPr>
              <w:pStyle w:val="Tijeloteksta"/>
              <w:rPr>
                <w:rFonts w:ascii="Sylfaen" w:hAnsi="Sylfaen"/>
                <w:sz w:val="22"/>
                <w:szCs w:val="22"/>
                <w:lang w:val="hr-HR"/>
              </w:rPr>
            </w:pPr>
          </w:p>
          <w:p w14:paraId="20E5A22D" w14:textId="77777777" w:rsidR="005B7C5C" w:rsidRPr="005B7C5C" w:rsidRDefault="005B7C5C" w:rsidP="005B7C5C">
            <w:pPr>
              <w:pStyle w:val="Tijeloteksta"/>
              <w:numPr>
                <w:ilvl w:val="0"/>
                <w:numId w:val="7"/>
              </w:numPr>
              <w:rPr>
                <w:rFonts w:ascii="Sylfaen" w:hAnsi="Sylfaen"/>
                <w:sz w:val="22"/>
                <w:szCs w:val="22"/>
                <w:lang w:val="hr-HR"/>
              </w:rPr>
            </w:pPr>
            <w:r w:rsidRPr="005B7C5C">
              <w:rPr>
                <w:rFonts w:ascii="Sylfaen" w:hAnsi="Sylfaen"/>
                <w:sz w:val="22"/>
                <w:szCs w:val="22"/>
                <w:lang w:val="hr-HR"/>
              </w:rPr>
              <w:t xml:space="preserve">izgradnja pješačkog koridora, uređenje parkinga, obnovljivi izvori energije i </w:t>
            </w:r>
            <w:proofErr w:type="spellStart"/>
            <w:r w:rsidRPr="005B7C5C">
              <w:rPr>
                <w:rFonts w:ascii="Sylfaen" w:hAnsi="Sylfaen"/>
                <w:sz w:val="22"/>
                <w:szCs w:val="22"/>
                <w:lang w:val="hr-HR"/>
              </w:rPr>
              <w:t>ozelenjavanje</w:t>
            </w:r>
            <w:proofErr w:type="spellEnd"/>
            <w:r w:rsidRPr="005B7C5C">
              <w:rPr>
                <w:rFonts w:ascii="Sylfaen" w:hAnsi="Sylfaen"/>
                <w:sz w:val="22"/>
                <w:szCs w:val="22"/>
                <w:lang w:val="hr-HR"/>
              </w:rPr>
              <w:t xml:space="preserve"> Dubrave</w:t>
            </w:r>
          </w:p>
          <w:p w14:paraId="248B62D5" w14:textId="77777777" w:rsidR="005B7C5C" w:rsidRPr="005B7C5C" w:rsidRDefault="005B7C5C" w:rsidP="005B7C5C">
            <w:pPr>
              <w:pStyle w:val="Tijeloteksta"/>
              <w:numPr>
                <w:ilvl w:val="0"/>
                <w:numId w:val="7"/>
              </w:numPr>
              <w:rPr>
                <w:rFonts w:ascii="Sylfaen" w:hAnsi="Sylfaen"/>
                <w:sz w:val="22"/>
                <w:szCs w:val="22"/>
                <w:lang w:val="hr-HR"/>
              </w:rPr>
            </w:pPr>
            <w:r w:rsidRPr="005B7C5C">
              <w:rPr>
                <w:rFonts w:ascii="Sylfaen" w:hAnsi="Sylfaen"/>
                <w:sz w:val="22"/>
                <w:szCs w:val="22"/>
                <w:lang w:val="hr-HR"/>
              </w:rPr>
              <w:t>izgradnja vodovoda - iskopi</w:t>
            </w:r>
          </w:p>
          <w:p w14:paraId="125B3EA1" w14:textId="77777777" w:rsidR="005B7C5C" w:rsidRPr="005B7C5C" w:rsidRDefault="005B7C5C" w:rsidP="005B7C5C">
            <w:pPr>
              <w:pStyle w:val="Tijeloteksta"/>
              <w:numPr>
                <w:ilvl w:val="0"/>
                <w:numId w:val="7"/>
              </w:numPr>
              <w:rPr>
                <w:rFonts w:ascii="Sylfaen" w:hAnsi="Sylfaen"/>
                <w:sz w:val="22"/>
                <w:szCs w:val="22"/>
                <w:lang w:val="hr-HR"/>
              </w:rPr>
            </w:pPr>
            <w:proofErr w:type="spellStart"/>
            <w:r w:rsidRPr="005B7C5C">
              <w:rPr>
                <w:rFonts w:ascii="Sylfaen" w:hAnsi="Sylfaen"/>
                <w:sz w:val="22"/>
                <w:szCs w:val="22"/>
                <w:lang w:val="hr-HR"/>
              </w:rPr>
              <w:t>ozelenjavanje</w:t>
            </w:r>
            <w:proofErr w:type="spellEnd"/>
            <w:r w:rsidRPr="005B7C5C">
              <w:rPr>
                <w:rFonts w:ascii="Sylfaen" w:hAnsi="Sylfaen"/>
                <w:sz w:val="22"/>
                <w:szCs w:val="22"/>
                <w:lang w:val="hr-HR"/>
              </w:rPr>
              <w:t>, spajanje i izgradnja mreže za pješačenje – Radnička ulica nogostup i drvored</w:t>
            </w:r>
          </w:p>
          <w:p w14:paraId="517E5146" w14:textId="77777777" w:rsidR="005B7C5C" w:rsidRPr="005B7C5C" w:rsidRDefault="005B7C5C" w:rsidP="005B7C5C">
            <w:pPr>
              <w:pStyle w:val="Tijeloteksta"/>
              <w:numPr>
                <w:ilvl w:val="0"/>
                <w:numId w:val="7"/>
              </w:numPr>
              <w:rPr>
                <w:rFonts w:ascii="Sylfaen" w:hAnsi="Sylfaen"/>
                <w:sz w:val="22"/>
                <w:szCs w:val="22"/>
                <w:lang w:val="hr-HR"/>
              </w:rPr>
            </w:pPr>
            <w:r w:rsidRPr="005B7C5C">
              <w:rPr>
                <w:rFonts w:ascii="Sylfaen" w:hAnsi="Sylfaen"/>
                <w:sz w:val="22"/>
                <w:szCs w:val="22"/>
                <w:lang w:val="hr-HR"/>
              </w:rPr>
              <w:t>ograda na Mjesnom groblju Dubrava</w:t>
            </w:r>
          </w:p>
          <w:p w14:paraId="7600B967" w14:textId="77777777" w:rsidR="005B7C5C" w:rsidRPr="005B7C5C" w:rsidRDefault="005B7C5C" w:rsidP="00C31E38">
            <w:pPr>
              <w:pStyle w:val="Tijeloteksta"/>
              <w:rPr>
                <w:rFonts w:ascii="Sylfaen" w:hAnsi="Sylfaen"/>
                <w:sz w:val="22"/>
                <w:szCs w:val="22"/>
                <w:lang w:val="hr-HR"/>
              </w:rPr>
            </w:pPr>
          </w:p>
          <w:p w14:paraId="14D58F7E" w14:textId="77777777" w:rsidR="005B7C5C" w:rsidRPr="005B7C5C" w:rsidRDefault="005B7C5C" w:rsidP="00C31E38">
            <w:pPr>
              <w:pStyle w:val="Tijeloteksta"/>
              <w:rPr>
                <w:rFonts w:ascii="Sylfaen" w:hAnsi="Sylfaen"/>
                <w:sz w:val="22"/>
                <w:szCs w:val="22"/>
                <w:lang w:val="hr-HR"/>
              </w:rPr>
            </w:pPr>
          </w:p>
          <w:p w14:paraId="5FEE9DFA" w14:textId="034AD041" w:rsidR="005B7C5C" w:rsidRPr="005B7C5C" w:rsidRDefault="005B7C5C" w:rsidP="00C31E38">
            <w:pPr>
              <w:pStyle w:val="Tijeloteksta"/>
              <w:rPr>
                <w:rFonts w:ascii="Sylfaen" w:hAnsi="Sylfaen"/>
                <w:color w:val="FF0000"/>
                <w:sz w:val="22"/>
                <w:szCs w:val="22"/>
                <w:lang w:val="hr-HR"/>
              </w:rPr>
            </w:pPr>
            <w:r w:rsidRPr="005B7C5C">
              <w:rPr>
                <w:rFonts w:ascii="Sylfaen" w:hAnsi="Sylfaen"/>
                <w:sz w:val="22"/>
                <w:szCs w:val="22"/>
                <w:lang w:val="hr-HR"/>
              </w:rPr>
              <w:t>Izvori financiranja: - Općinski  proračun, Ministarstvo prostornoga uređenja, graditeljstva i državne imovine</w:t>
            </w:r>
            <w:r>
              <w:rPr>
                <w:rFonts w:ascii="Sylfaen" w:hAnsi="Sylfaen"/>
                <w:sz w:val="22"/>
                <w:szCs w:val="22"/>
                <w:lang w:val="hr-HR"/>
              </w:rPr>
              <w:t xml:space="preserve"> i Zagrebačka županija</w:t>
            </w:r>
          </w:p>
        </w:tc>
        <w:tc>
          <w:tcPr>
            <w:tcW w:w="2708" w:type="dxa"/>
            <w:shd w:val="clear" w:color="auto" w:fill="auto"/>
          </w:tcPr>
          <w:p w14:paraId="602F6B6A" w14:textId="77777777" w:rsidR="005B7C5C" w:rsidRPr="005B7C5C" w:rsidRDefault="005B7C5C" w:rsidP="00C31E38">
            <w:pPr>
              <w:jc w:val="center"/>
              <w:rPr>
                <w:rFonts w:ascii="Sylfaen" w:hAnsi="Sylfaen"/>
              </w:rPr>
            </w:pPr>
          </w:p>
          <w:p w14:paraId="1638BB6B" w14:textId="77777777" w:rsidR="005B7C5C" w:rsidRPr="005B7C5C" w:rsidRDefault="005B7C5C" w:rsidP="00C31E38">
            <w:pPr>
              <w:jc w:val="center"/>
              <w:rPr>
                <w:rFonts w:ascii="Sylfaen" w:hAnsi="Sylfaen"/>
              </w:rPr>
            </w:pPr>
            <w:r w:rsidRPr="005B7C5C">
              <w:rPr>
                <w:rFonts w:ascii="Sylfaen" w:hAnsi="Sylfaen"/>
              </w:rPr>
              <w:t>1.028.625,00</w:t>
            </w:r>
          </w:p>
          <w:p w14:paraId="197ABFA8" w14:textId="77777777" w:rsidR="005B7C5C" w:rsidRPr="005B7C5C" w:rsidRDefault="005B7C5C" w:rsidP="00C31E38">
            <w:pPr>
              <w:jc w:val="center"/>
              <w:rPr>
                <w:rFonts w:ascii="Sylfaen" w:hAnsi="Sylfaen"/>
              </w:rPr>
            </w:pPr>
          </w:p>
          <w:p w14:paraId="151743F6" w14:textId="77777777" w:rsidR="005B7C5C" w:rsidRPr="005B7C5C" w:rsidRDefault="005B7C5C" w:rsidP="00C31E38">
            <w:pPr>
              <w:jc w:val="center"/>
              <w:rPr>
                <w:rFonts w:ascii="Sylfaen" w:hAnsi="Sylfaen"/>
              </w:rPr>
            </w:pPr>
            <w:r w:rsidRPr="005B7C5C">
              <w:rPr>
                <w:rFonts w:ascii="Sylfaen" w:hAnsi="Sylfaen"/>
              </w:rPr>
              <w:t>30.000,00</w:t>
            </w:r>
          </w:p>
          <w:p w14:paraId="3896E320" w14:textId="77777777" w:rsidR="005B7C5C" w:rsidRPr="005B7C5C" w:rsidRDefault="005B7C5C" w:rsidP="00C31E38">
            <w:pPr>
              <w:jc w:val="center"/>
              <w:rPr>
                <w:rFonts w:ascii="Sylfaen" w:hAnsi="Sylfaen"/>
              </w:rPr>
            </w:pPr>
            <w:r w:rsidRPr="005B7C5C">
              <w:rPr>
                <w:rFonts w:ascii="Sylfaen" w:hAnsi="Sylfaen"/>
              </w:rPr>
              <w:t>399.329,13</w:t>
            </w:r>
          </w:p>
          <w:p w14:paraId="0F94034B" w14:textId="77777777" w:rsidR="005B7C5C" w:rsidRPr="005B7C5C" w:rsidRDefault="005B7C5C" w:rsidP="00C31E38">
            <w:pPr>
              <w:jc w:val="center"/>
              <w:rPr>
                <w:rFonts w:ascii="Sylfaen" w:hAnsi="Sylfaen"/>
              </w:rPr>
            </w:pPr>
          </w:p>
          <w:p w14:paraId="3C4EFE5B" w14:textId="77777777" w:rsidR="005B7C5C" w:rsidRPr="005B7C5C" w:rsidRDefault="005B7C5C" w:rsidP="00C31E38">
            <w:pPr>
              <w:jc w:val="center"/>
              <w:rPr>
                <w:rFonts w:ascii="Sylfaen" w:hAnsi="Sylfaen"/>
              </w:rPr>
            </w:pPr>
            <w:r w:rsidRPr="005B7C5C">
              <w:rPr>
                <w:rFonts w:ascii="Sylfaen" w:hAnsi="Sylfaen"/>
              </w:rPr>
              <w:t>90.000,00</w:t>
            </w:r>
          </w:p>
        </w:tc>
        <w:tc>
          <w:tcPr>
            <w:tcW w:w="2708" w:type="dxa"/>
          </w:tcPr>
          <w:p w14:paraId="410FBF1C" w14:textId="77777777" w:rsidR="005B7C5C" w:rsidRDefault="005B7C5C" w:rsidP="00C31E38">
            <w:pPr>
              <w:jc w:val="center"/>
              <w:rPr>
                <w:rFonts w:ascii="Sylfaen" w:hAnsi="Sylfaen"/>
              </w:rPr>
            </w:pPr>
          </w:p>
          <w:p w14:paraId="2F1C55A4" w14:textId="77777777" w:rsidR="005B7C5C" w:rsidRDefault="005B7C5C" w:rsidP="00C31E38">
            <w:pPr>
              <w:jc w:val="center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28.625,00</w:t>
            </w:r>
          </w:p>
          <w:p w14:paraId="5875F575" w14:textId="77777777" w:rsidR="005B7C5C" w:rsidRDefault="005B7C5C" w:rsidP="00C31E38">
            <w:pPr>
              <w:jc w:val="center"/>
              <w:rPr>
                <w:rFonts w:ascii="Sylfaen" w:hAnsi="Sylfaen"/>
              </w:rPr>
            </w:pPr>
          </w:p>
          <w:p w14:paraId="32F4FED3" w14:textId="77777777" w:rsidR="005B7C5C" w:rsidRDefault="005B7C5C" w:rsidP="00C31E38">
            <w:pPr>
              <w:jc w:val="center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33.650,00</w:t>
            </w:r>
          </w:p>
          <w:p w14:paraId="491F77AC" w14:textId="77777777" w:rsidR="005B7C5C" w:rsidRDefault="005B7C5C" w:rsidP="00C31E38">
            <w:pPr>
              <w:jc w:val="center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0,00</w:t>
            </w:r>
          </w:p>
          <w:p w14:paraId="20C178B7" w14:textId="77777777" w:rsidR="005B7C5C" w:rsidRDefault="005B7C5C" w:rsidP="00C31E38">
            <w:pPr>
              <w:jc w:val="center"/>
              <w:rPr>
                <w:rFonts w:ascii="Sylfaen" w:hAnsi="Sylfaen"/>
              </w:rPr>
            </w:pPr>
          </w:p>
          <w:p w14:paraId="6B9CC03A" w14:textId="0D4A8ABF" w:rsidR="005B7C5C" w:rsidRPr="005B7C5C" w:rsidRDefault="005B7C5C" w:rsidP="00C31E38">
            <w:pPr>
              <w:jc w:val="center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99.420,75</w:t>
            </w:r>
          </w:p>
        </w:tc>
      </w:tr>
      <w:tr w:rsidR="005B7C5C" w:rsidRPr="005B7C5C" w14:paraId="0D942CEC" w14:textId="3865C19A" w:rsidTr="000D0CE4">
        <w:trPr>
          <w:trHeight w:val="324"/>
        </w:trPr>
        <w:tc>
          <w:tcPr>
            <w:tcW w:w="4375" w:type="dxa"/>
            <w:shd w:val="clear" w:color="auto" w:fill="auto"/>
            <w:vAlign w:val="center"/>
          </w:tcPr>
          <w:p w14:paraId="0514DD1F" w14:textId="77777777" w:rsidR="005B7C5C" w:rsidRPr="005B7C5C" w:rsidRDefault="005B7C5C" w:rsidP="005B7C5C">
            <w:pPr>
              <w:rPr>
                <w:rFonts w:ascii="Sylfaen" w:hAnsi="Sylfaen"/>
                <w:b/>
              </w:rPr>
            </w:pPr>
            <w:r w:rsidRPr="005B7C5C">
              <w:rPr>
                <w:rFonts w:ascii="Sylfaen" w:hAnsi="Sylfaen"/>
                <w:b/>
              </w:rPr>
              <w:t xml:space="preserve">UKUPNO </w:t>
            </w:r>
          </w:p>
        </w:tc>
        <w:tc>
          <w:tcPr>
            <w:tcW w:w="2708" w:type="dxa"/>
            <w:shd w:val="clear" w:color="auto" w:fill="auto"/>
          </w:tcPr>
          <w:p w14:paraId="48D77AF0" w14:textId="47D27587" w:rsidR="005B7C5C" w:rsidRPr="005B7C5C" w:rsidRDefault="005B7C5C" w:rsidP="005B7C5C">
            <w:pPr>
              <w:jc w:val="center"/>
              <w:rPr>
                <w:rFonts w:ascii="Sylfaen" w:hAnsi="Sylfaen"/>
                <w:b/>
              </w:rPr>
            </w:pPr>
            <w:r w:rsidRPr="005B7C5C">
              <w:rPr>
                <w:rFonts w:ascii="Sylfaen" w:hAnsi="Sylfaen"/>
                <w:b/>
              </w:rPr>
              <w:t>1.547.954,13</w:t>
            </w:r>
          </w:p>
        </w:tc>
        <w:tc>
          <w:tcPr>
            <w:tcW w:w="2708" w:type="dxa"/>
          </w:tcPr>
          <w:p w14:paraId="32C1029E" w14:textId="6FF39A60" w:rsidR="005B7C5C" w:rsidRPr="005B7C5C" w:rsidRDefault="005B7C5C" w:rsidP="005B7C5C">
            <w:pPr>
              <w:jc w:val="center"/>
              <w:rPr>
                <w:rFonts w:ascii="Sylfaen" w:hAnsi="Sylfaen"/>
                <w:b/>
              </w:rPr>
            </w:pPr>
            <w:r>
              <w:rPr>
                <w:rFonts w:ascii="Sylfaen" w:hAnsi="Sylfaen"/>
                <w:b/>
              </w:rPr>
              <w:t>161.695,75</w:t>
            </w:r>
          </w:p>
        </w:tc>
      </w:tr>
    </w:tbl>
    <w:p w14:paraId="1B00A0FF" w14:textId="77777777" w:rsidR="005B7C5C" w:rsidRPr="005B7C5C" w:rsidRDefault="005B7C5C" w:rsidP="00527097">
      <w:pPr>
        <w:spacing w:after="0"/>
        <w:jc w:val="center"/>
        <w:rPr>
          <w:rFonts w:ascii="Sylfaen" w:hAnsi="Sylfaen"/>
        </w:rPr>
      </w:pPr>
    </w:p>
    <w:p w14:paraId="7DC2D433" w14:textId="1837428C" w:rsidR="00CB3C2B" w:rsidRPr="005B7C5C" w:rsidRDefault="00527097" w:rsidP="00527097">
      <w:pPr>
        <w:spacing w:after="0"/>
        <w:jc w:val="center"/>
        <w:rPr>
          <w:rFonts w:ascii="Sylfaen" w:hAnsi="Sylfaen"/>
        </w:rPr>
      </w:pPr>
      <w:r w:rsidRPr="005B7C5C">
        <w:rPr>
          <w:rFonts w:ascii="Sylfaen" w:hAnsi="Sylfaen"/>
        </w:rPr>
        <w:t>III.</w:t>
      </w:r>
    </w:p>
    <w:p w14:paraId="365392DA" w14:textId="307EE516" w:rsidR="00527097" w:rsidRPr="005B7C5C" w:rsidRDefault="00527097" w:rsidP="00DD2941">
      <w:pPr>
        <w:spacing w:after="0"/>
        <w:jc w:val="both"/>
        <w:rPr>
          <w:rFonts w:ascii="Sylfaen" w:hAnsi="Sylfaen"/>
        </w:rPr>
      </w:pPr>
      <w:r w:rsidRPr="005B7C5C">
        <w:rPr>
          <w:rFonts w:ascii="Sylfaen" w:hAnsi="Sylfaen"/>
        </w:rPr>
        <w:tab/>
        <w:t>Ov</w:t>
      </w:r>
      <w:r w:rsidR="0020196B" w:rsidRPr="005B7C5C">
        <w:rPr>
          <w:rFonts w:ascii="Sylfaen" w:hAnsi="Sylfaen"/>
        </w:rPr>
        <w:t>e I.</w:t>
      </w:r>
      <w:r w:rsidRPr="005B7C5C">
        <w:rPr>
          <w:rFonts w:ascii="Sylfaen" w:hAnsi="Sylfaen"/>
        </w:rPr>
        <w:t xml:space="preserve"> Izmjen</w:t>
      </w:r>
      <w:r w:rsidR="001011A2" w:rsidRPr="005B7C5C">
        <w:rPr>
          <w:rFonts w:ascii="Sylfaen" w:hAnsi="Sylfaen"/>
        </w:rPr>
        <w:t>e i dopune</w:t>
      </w:r>
      <w:r w:rsidRPr="005B7C5C">
        <w:rPr>
          <w:rFonts w:ascii="Sylfaen" w:hAnsi="Sylfaen"/>
        </w:rPr>
        <w:t xml:space="preserve"> Programa stupa</w:t>
      </w:r>
      <w:r w:rsidR="0020196B" w:rsidRPr="005B7C5C">
        <w:rPr>
          <w:rFonts w:ascii="Sylfaen" w:hAnsi="Sylfaen"/>
        </w:rPr>
        <w:t>ju</w:t>
      </w:r>
      <w:r w:rsidRPr="005B7C5C">
        <w:rPr>
          <w:rFonts w:ascii="Sylfaen" w:hAnsi="Sylfaen"/>
        </w:rPr>
        <w:t xml:space="preserve"> na snagu osmog dana od dana objave u „Glasniku Zagrebačke županije“. </w:t>
      </w:r>
    </w:p>
    <w:p w14:paraId="3F358572" w14:textId="77777777" w:rsidR="00527097" w:rsidRPr="005B7C5C" w:rsidRDefault="00527097" w:rsidP="00DD2941">
      <w:pPr>
        <w:spacing w:after="0"/>
        <w:jc w:val="both"/>
        <w:rPr>
          <w:rFonts w:ascii="Sylfaen" w:hAnsi="Sylfaen"/>
        </w:rPr>
      </w:pPr>
    </w:p>
    <w:p w14:paraId="034D2E80" w14:textId="0E3DE875" w:rsidR="00527097" w:rsidRPr="005B7C5C" w:rsidRDefault="00527097" w:rsidP="00527097">
      <w:pPr>
        <w:spacing w:after="0"/>
        <w:rPr>
          <w:rFonts w:ascii="Sylfaen" w:hAnsi="Sylfaen"/>
        </w:rPr>
      </w:pPr>
      <w:r w:rsidRPr="005B7C5C">
        <w:rPr>
          <w:rFonts w:ascii="Sylfaen" w:hAnsi="Sylfaen"/>
        </w:rPr>
        <w:t>KLASA:</w:t>
      </w:r>
      <w:r w:rsidR="006129A5" w:rsidRPr="005B7C5C">
        <w:rPr>
          <w:rFonts w:ascii="Sylfaen" w:hAnsi="Sylfaen"/>
        </w:rPr>
        <w:t xml:space="preserve"> 363-01/2</w:t>
      </w:r>
      <w:r w:rsidR="005B7C5C" w:rsidRPr="005B7C5C">
        <w:rPr>
          <w:rFonts w:ascii="Sylfaen" w:hAnsi="Sylfaen"/>
        </w:rPr>
        <w:t>5</w:t>
      </w:r>
      <w:r w:rsidR="006129A5" w:rsidRPr="005B7C5C">
        <w:rPr>
          <w:rFonts w:ascii="Sylfaen" w:hAnsi="Sylfaen"/>
        </w:rPr>
        <w:t>-01/</w:t>
      </w:r>
      <w:r w:rsidR="00565ACF" w:rsidRPr="005B7C5C">
        <w:rPr>
          <w:rFonts w:ascii="Sylfaen" w:hAnsi="Sylfaen"/>
        </w:rPr>
        <w:t>___</w:t>
      </w:r>
    </w:p>
    <w:p w14:paraId="42FD8DEF" w14:textId="6FE3C28C" w:rsidR="00527097" w:rsidRPr="005B7C5C" w:rsidRDefault="00527097" w:rsidP="00527097">
      <w:pPr>
        <w:spacing w:after="0"/>
        <w:rPr>
          <w:rFonts w:ascii="Sylfaen" w:hAnsi="Sylfaen"/>
        </w:rPr>
      </w:pPr>
      <w:r w:rsidRPr="005B7C5C">
        <w:rPr>
          <w:rFonts w:ascii="Sylfaen" w:hAnsi="Sylfaen"/>
        </w:rPr>
        <w:t>URBROJ:</w:t>
      </w:r>
      <w:r w:rsidR="006129A5" w:rsidRPr="005B7C5C">
        <w:rPr>
          <w:rFonts w:ascii="Sylfaen" w:hAnsi="Sylfaen"/>
        </w:rPr>
        <w:t xml:space="preserve"> 238-5/01-2</w:t>
      </w:r>
      <w:r w:rsidR="005B7C5C" w:rsidRPr="005B7C5C">
        <w:rPr>
          <w:rFonts w:ascii="Sylfaen" w:hAnsi="Sylfaen"/>
        </w:rPr>
        <w:t>5</w:t>
      </w:r>
      <w:r w:rsidR="006129A5" w:rsidRPr="005B7C5C">
        <w:rPr>
          <w:rFonts w:ascii="Sylfaen" w:hAnsi="Sylfaen"/>
        </w:rPr>
        <w:t>-1</w:t>
      </w:r>
    </w:p>
    <w:p w14:paraId="143AF4D4" w14:textId="5E49FFE7" w:rsidR="00527097" w:rsidRPr="005B7C5C" w:rsidRDefault="00527097" w:rsidP="00527097">
      <w:pPr>
        <w:spacing w:after="0"/>
        <w:rPr>
          <w:rFonts w:ascii="Sylfaen" w:hAnsi="Sylfaen"/>
        </w:rPr>
      </w:pPr>
      <w:r w:rsidRPr="005B7C5C">
        <w:rPr>
          <w:rFonts w:ascii="Sylfaen" w:hAnsi="Sylfaen"/>
        </w:rPr>
        <w:t xml:space="preserve">Dubrava, </w:t>
      </w:r>
      <w:r w:rsidR="005B7C5C" w:rsidRPr="005B7C5C">
        <w:rPr>
          <w:rFonts w:ascii="Sylfaen" w:hAnsi="Sylfaen"/>
        </w:rPr>
        <w:t xml:space="preserve">_________ 2025. </w:t>
      </w:r>
      <w:r w:rsidRPr="005B7C5C">
        <w:rPr>
          <w:rFonts w:ascii="Sylfaen" w:hAnsi="Sylfaen"/>
        </w:rPr>
        <w:t>godine</w:t>
      </w:r>
    </w:p>
    <w:p w14:paraId="34CF1BD1" w14:textId="77777777" w:rsidR="00527097" w:rsidRPr="005B7C5C" w:rsidRDefault="00527097" w:rsidP="00527097">
      <w:pPr>
        <w:spacing w:after="0"/>
        <w:jc w:val="center"/>
        <w:rPr>
          <w:rFonts w:ascii="Sylfaen" w:hAnsi="Sylfaen"/>
        </w:rPr>
      </w:pPr>
      <w:r w:rsidRPr="005B7C5C">
        <w:rPr>
          <w:rFonts w:ascii="Sylfaen" w:hAnsi="Sylfaen"/>
        </w:rPr>
        <w:t>REPUBLIKA HRVATSKA</w:t>
      </w:r>
    </w:p>
    <w:p w14:paraId="086B009D" w14:textId="77777777" w:rsidR="00527097" w:rsidRPr="005B7C5C" w:rsidRDefault="00527097" w:rsidP="00527097">
      <w:pPr>
        <w:spacing w:after="0"/>
        <w:jc w:val="center"/>
        <w:rPr>
          <w:rFonts w:ascii="Sylfaen" w:hAnsi="Sylfaen"/>
        </w:rPr>
      </w:pPr>
      <w:r w:rsidRPr="005B7C5C">
        <w:rPr>
          <w:rFonts w:ascii="Sylfaen" w:hAnsi="Sylfaen"/>
        </w:rPr>
        <w:t>ZAGREBAČKA ŽUPANIJA</w:t>
      </w:r>
    </w:p>
    <w:p w14:paraId="0C0338CB" w14:textId="77777777" w:rsidR="00527097" w:rsidRPr="005B7C5C" w:rsidRDefault="00527097" w:rsidP="00527097">
      <w:pPr>
        <w:spacing w:after="0"/>
        <w:jc w:val="center"/>
        <w:rPr>
          <w:rFonts w:ascii="Sylfaen" w:hAnsi="Sylfaen"/>
        </w:rPr>
      </w:pPr>
      <w:r w:rsidRPr="005B7C5C">
        <w:rPr>
          <w:rFonts w:ascii="Sylfaen" w:hAnsi="Sylfaen"/>
        </w:rPr>
        <w:t>OPĆINA DUBRAVA</w:t>
      </w:r>
    </w:p>
    <w:p w14:paraId="72A6683C" w14:textId="77777777" w:rsidR="00527097" w:rsidRPr="005B7C5C" w:rsidRDefault="00527097" w:rsidP="00527097">
      <w:pPr>
        <w:spacing w:after="0"/>
        <w:jc w:val="center"/>
        <w:rPr>
          <w:rFonts w:ascii="Sylfaen" w:hAnsi="Sylfaen"/>
        </w:rPr>
      </w:pPr>
      <w:r w:rsidRPr="005B7C5C">
        <w:rPr>
          <w:rFonts w:ascii="Sylfaen" w:hAnsi="Sylfaen"/>
        </w:rPr>
        <w:t>Općinsko vijeće</w:t>
      </w:r>
    </w:p>
    <w:p w14:paraId="74F9B13E" w14:textId="77777777" w:rsidR="00527097" w:rsidRPr="005B7C5C" w:rsidRDefault="00527097" w:rsidP="00527097">
      <w:pPr>
        <w:spacing w:after="0"/>
        <w:jc w:val="right"/>
        <w:rPr>
          <w:rFonts w:ascii="Sylfaen" w:hAnsi="Sylfaen"/>
        </w:rPr>
      </w:pPr>
      <w:r w:rsidRPr="005B7C5C">
        <w:rPr>
          <w:rFonts w:ascii="Sylfaen" w:hAnsi="Sylfaen"/>
        </w:rPr>
        <w:t>PREDSJEDNIK:</w:t>
      </w:r>
    </w:p>
    <w:p w14:paraId="2A1183A6" w14:textId="77777777" w:rsidR="00527097" w:rsidRPr="005B7C5C" w:rsidRDefault="00527097" w:rsidP="00527097">
      <w:pPr>
        <w:spacing w:after="0"/>
        <w:jc w:val="right"/>
        <w:rPr>
          <w:rFonts w:ascii="Sylfaen" w:hAnsi="Sylfaen"/>
        </w:rPr>
      </w:pPr>
      <w:r w:rsidRPr="005B7C5C">
        <w:rPr>
          <w:rFonts w:ascii="Sylfaen" w:hAnsi="Sylfaen"/>
        </w:rPr>
        <w:t>Darko Rajtar</w:t>
      </w:r>
    </w:p>
    <w:sectPr w:rsidR="00527097" w:rsidRPr="005B7C5C" w:rsidSect="00AE29AF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RTimes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imesNewRomanPS-BoldMT">
    <w:altName w:val="Arial"/>
    <w:charset w:val="00"/>
    <w:family w:val="swiss"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8333ED"/>
    <w:multiLevelType w:val="hybridMultilevel"/>
    <w:tmpl w:val="55AAEDC0"/>
    <w:lvl w:ilvl="0" w:tplc="DA52FAA6">
      <w:start w:val="1"/>
      <w:numFmt w:val="upperRoman"/>
      <w:lvlText w:val="%1."/>
      <w:lvlJc w:val="left"/>
      <w:pPr>
        <w:ind w:left="1425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5" w:hanging="360"/>
      </w:pPr>
    </w:lvl>
    <w:lvl w:ilvl="2" w:tplc="041A001B" w:tentative="1">
      <w:start w:val="1"/>
      <w:numFmt w:val="lowerRoman"/>
      <w:lvlText w:val="%3."/>
      <w:lvlJc w:val="right"/>
      <w:pPr>
        <w:ind w:left="2505" w:hanging="180"/>
      </w:pPr>
    </w:lvl>
    <w:lvl w:ilvl="3" w:tplc="041A000F" w:tentative="1">
      <w:start w:val="1"/>
      <w:numFmt w:val="decimal"/>
      <w:lvlText w:val="%4."/>
      <w:lvlJc w:val="left"/>
      <w:pPr>
        <w:ind w:left="3225" w:hanging="360"/>
      </w:pPr>
    </w:lvl>
    <w:lvl w:ilvl="4" w:tplc="041A0019" w:tentative="1">
      <w:start w:val="1"/>
      <w:numFmt w:val="lowerLetter"/>
      <w:lvlText w:val="%5."/>
      <w:lvlJc w:val="left"/>
      <w:pPr>
        <w:ind w:left="3945" w:hanging="360"/>
      </w:pPr>
    </w:lvl>
    <w:lvl w:ilvl="5" w:tplc="041A001B" w:tentative="1">
      <w:start w:val="1"/>
      <w:numFmt w:val="lowerRoman"/>
      <w:lvlText w:val="%6."/>
      <w:lvlJc w:val="right"/>
      <w:pPr>
        <w:ind w:left="4665" w:hanging="180"/>
      </w:pPr>
    </w:lvl>
    <w:lvl w:ilvl="6" w:tplc="041A000F" w:tentative="1">
      <w:start w:val="1"/>
      <w:numFmt w:val="decimal"/>
      <w:lvlText w:val="%7."/>
      <w:lvlJc w:val="left"/>
      <w:pPr>
        <w:ind w:left="5385" w:hanging="360"/>
      </w:pPr>
    </w:lvl>
    <w:lvl w:ilvl="7" w:tplc="041A0019" w:tentative="1">
      <w:start w:val="1"/>
      <w:numFmt w:val="lowerLetter"/>
      <w:lvlText w:val="%8."/>
      <w:lvlJc w:val="left"/>
      <w:pPr>
        <w:ind w:left="6105" w:hanging="360"/>
      </w:pPr>
    </w:lvl>
    <w:lvl w:ilvl="8" w:tplc="041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26803002"/>
    <w:multiLevelType w:val="hybridMultilevel"/>
    <w:tmpl w:val="10F6EFAE"/>
    <w:lvl w:ilvl="0" w:tplc="D66A2C34">
      <w:start w:val="1"/>
      <w:numFmt w:val="upperRoman"/>
      <w:lvlText w:val="%1."/>
      <w:lvlJc w:val="left"/>
      <w:pPr>
        <w:ind w:left="1080" w:hanging="72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27F7A32"/>
    <w:multiLevelType w:val="hybridMultilevel"/>
    <w:tmpl w:val="A17466D4"/>
    <w:lvl w:ilvl="0" w:tplc="D43CA47C">
      <w:start w:val="65"/>
      <w:numFmt w:val="bullet"/>
      <w:lvlText w:val="-"/>
      <w:lvlJc w:val="left"/>
      <w:pPr>
        <w:ind w:left="720" w:hanging="360"/>
      </w:pPr>
      <w:rPr>
        <w:rFonts w:ascii="Sylfaen" w:eastAsiaTheme="minorHAnsi" w:hAnsi="Sylfaen" w:cstheme="minorBid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611A8"/>
    <w:multiLevelType w:val="hybridMultilevel"/>
    <w:tmpl w:val="2B4C5DA8"/>
    <w:lvl w:ilvl="0" w:tplc="792AB7B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D13F6C"/>
    <w:multiLevelType w:val="hybridMultilevel"/>
    <w:tmpl w:val="A1B89B78"/>
    <w:lvl w:ilvl="0" w:tplc="149E6802">
      <w:numFmt w:val="bullet"/>
      <w:lvlText w:val="-"/>
      <w:lvlJc w:val="left"/>
      <w:pPr>
        <w:ind w:left="1080" w:hanging="360"/>
      </w:pPr>
      <w:rPr>
        <w:rFonts w:ascii="Sylfaen" w:eastAsia="Times New Roman" w:hAnsi="Sylfaen" w:cs="Times New Roman" w:hint="default"/>
        <w:color w:val="auto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49BE351C"/>
    <w:multiLevelType w:val="hybridMultilevel"/>
    <w:tmpl w:val="245055D4"/>
    <w:lvl w:ilvl="0" w:tplc="57BA1364">
      <w:start w:val="1"/>
      <w:numFmt w:val="bullet"/>
      <w:lvlText w:val="-"/>
      <w:lvlJc w:val="left"/>
      <w:pPr>
        <w:ind w:left="1080" w:hanging="360"/>
      </w:pPr>
      <w:rPr>
        <w:rFonts w:ascii="Sylfaen" w:eastAsiaTheme="minorHAnsi" w:hAnsi="Sylfaen" w:cstheme="minorBidi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5A9540AE"/>
    <w:multiLevelType w:val="hybridMultilevel"/>
    <w:tmpl w:val="7F8C915A"/>
    <w:lvl w:ilvl="0" w:tplc="ECBA4C16">
      <w:start w:val="1"/>
      <w:numFmt w:val="upperRoman"/>
      <w:lvlText w:val="%1."/>
      <w:lvlJc w:val="left"/>
      <w:pPr>
        <w:ind w:left="1425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5" w:hanging="360"/>
      </w:pPr>
    </w:lvl>
    <w:lvl w:ilvl="2" w:tplc="041A001B" w:tentative="1">
      <w:start w:val="1"/>
      <w:numFmt w:val="lowerRoman"/>
      <w:lvlText w:val="%3."/>
      <w:lvlJc w:val="right"/>
      <w:pPr>
        <w:ind w:left="2505" w:hanging="180"/>
      </w:pPr>
    </w:lvl>
    <w:lvl w:ilvl="3" w:tplc="041A000F" w:tentative="1">
      <w:start w:val="1"/>
      <w:numFmt w:val="decimal"/>
      <w:lvlText w:val="%4."/>
      <w:lvlJc w:val="left"/>
      <w:pPr>
        <w:ind w:left="3225" w:hanging="360"/>
      </w:pPr>
    </w:lvl>
    <w:lvl w:ilvl="4" w:tplc="041A0019" w:tentative="1">
      <w:start w:val="1"/>
      <w:numFmt w:val="lowerLetter"/>
      <w:lvlText w:val="%5."/>
      <w:lvlJc w:val="left"/>
      <w:pPr>
        <w:ind w:left="3945" w:hanging="360"/>
      </w:pPr>
    </w:lvl>
    <w:lvl w:ilvl="5" w:tplc="041A001B" w:tentative="1">
      <w:start w:val="1"/>
      <w:numFmt w:val="lowerRoman"/>
      <w:lvlText w:val="%6."/>
      <w:lvlJc w:val="right"/>
      <w:pPr>
        <w:ind w:left="4665" w:hanging="180"/>
      </w:pPr>
    </w:lvl>
    <w:lvl w:ilvl="6" w:tplc="041A000F" w:tentative="1">
      <w:start w:val="1"/>
      <w:numFmt w:val="decimal"/>
      <w:lvlText w:val="%7."/>
      <w:lvlJc w:val="left"/>
      <w:pPr>
        <w:ind w:left="5385" w:hanging="360"/>
      </w:pPr>
    </w:lvl>
    <w:lvl w:ilvl="7" w:tplc="041A0019" w:tentative="1">
      <w:start w:val="1"/>
      <w:numFmt w:val="lowerLetter"/>
      <w:lvlText w:val="%8."/>
      <w:lvlJc w:val="left"/>
      <w:pPr>
        <w:ind w:left="6105" w:hanging="360"/>
      </w:pPr>
    </w:lvl>
    <w:lvl w:ilvl="8" w:tplc="041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7" w15:restartNumberingAfterBreak="0">
    <w:nsid w:val="61217F8B"/>
    <w:multiLevelType w:val="hybridMultilevel"/>
    <w:tmpl w:val="EA041ECC"/>
    <w:lvl w:ilvl="0" w:tplc="8A9E6958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3"/>
  </w:num>
  <w:num w:numId="5">
    <w:abstractNumId w:val="7"/>
  </w:num>
  <w:num w:numId="6">
    <w:abstractNumId w:val="6"/>
  </w:num>
  <w:num w:numId="7">
    <w:abstractNumId w:val="4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206D"/>
    <w:rsid w:val="00024AD8"/>
    <w:rsid w:val="00052274"/>
    <w:rsid w:val="000921E2"/>
    <w:rsid w:val="000D70D7"/>
    <w:rsid w:val="000E0E47"/>
    <w:rsid w:val="001011A2"/>
    <w:rsid w:val="001E7F7B"/>
    <w:rsid w:val="001F227E"/>
    <w:rsid w:val="0020196B"/>
    <w:rsid w:val="002A22EC"/>
    <w:rsid w:val="002C6F3A"/>
    <w:rsid w:val="002E1899"/>
    <w:rsid w:val="00331BEA"/>
    <w:rsid w:val="003B38A3"/>
    <w:rsid w:val="003B567D"/>
    <w:rsid w:val="004B0874"/>
    <w:rsid w:val="00527097"/>
    <w:rsid w:val="00547D74"/>
    <w:rsid w:val="00565ACF"/>
    <w:rsid w:val="005B7C5C"/>
    <w:rsid w:val="005D3694"/>
    <w:rsid w:val="006129A5"/>
    <w:rsid w:val="00662102"/>
    <w:rsid w:val="006747A6"/>
    <w:rsid w:val="006B5B27"/>
    <w:rsid w:val="00771DD6"/>
    <w:rsid w:val="007A1C30"/>
    <w:rsid w:val="00856A7E"/>
    <w:rsid w:val="008949F4"/>
    <w:rsid w:val="008A206D"/>
    <w:rsid w:val="008B1179"/>
    <w:rsid w:val="008D7174"/>
    <w:rsid w:val="00953D34"/>
    <w:rsid w:val="00A25813"/>
    <w:rsid w:val="00A57617"/>
    <w:rsid w:val="00A60F12"/>
    <w:rsid w:val="00AE29AF"/>
    <w:rsid w:val="00B4601D"/>
    <w:rsid w:val="00B50D89"/>
    <w:rsid w:val="00B9506F"/>
    <w:rsid w:val="00BD67C1"/>
    <w:rsid w:val="00CB3C2B"/>
    <w:rsid w:val="00CC2E47"/>
    <w:rsid w:val="00DD2941"/>
    <w:rsid w:val="00E33545"/>
    <w:rsid w:val="00E5225D"/>
    <w:rsid w:val="00F26E96"/>
    <w:rsid w:val="00F379E6"/>
    <w:rsid w:val="00F54419"/>
    <w:rsid w:val="00F876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BEF5EF"/>
  <w15:docId w15:val="{7602B37E-86C8-4E14-870E-C3D91122B8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CB3C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lomakpopisa">
    <w:name w:val="List Paragraph"/>
    <w:basedOn w:val="Normal"/>
    <w:uiPriority w:val="34"/>
    <w:qFormat/>
    <w:rsid w:val="00F26E96"/>
    <w:pPr>
      <w:ind w:left="720"/>
      <w:contextualSpacing/>
    </w:pPr>
  </w:style>
  <w:style w:type="paragraph" w:styleId="Tijeloteksta">
    <w:name w:val="Body Text"/>
    <w:basedOn w:val="Normal"/>
    <w:link w:val="TijelotekstaChar"/>
    <w:unhideWhenUsed/>
    <w:rsid w:val="005B7C5C"/>
    <w:pPr>
      <w:spacing w:after="0" w:line="240" w:lineRule="auto"/>
    </w:pPr>
    <w:rPr>
      <w:rFonts w:ascii="HRTimes" w:eastAsia="Times New Roman" w:hAnsi="HRTimes" w:cs="Times New Roman"/>
      <w:sz w:val="24"/>
      <w:szCs w:val="24"/>
      <w:lang w:val="en-GB"/>
    </w:rPr>
  </w:style>
  <w:style w:type="character" w:customStyle="1" w:styleId="TijelotekstaChar">
    <w:name w:val="Tijelo teksta Char"/>
    <w:basedOn w:val="Zadanifontodlomka"/>
    <w:link w:val="Tijeloteksta"/>
    <w:rsid w:val="005B7C5C"/>
    <w:rPr>
      <w:rFonts w:ascii="HRTimes" w:eastAsia="Times New Roman" w:hAnsi="HRTimes" w:cs="Times New Roman"/>
      <w:sz w:val="24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304</Words>
  <Characters>1739</Characters>
  <Application>Microsoft Office Word</Application>
  <DocSecurity>0</DocSecurity>
  <Lines>14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Dubrava</dc:creator>
  <cp:lastModifiedBy>Korisnik3</cp:lastModifiedBy>
  <cp:revision>2</cp:revision>
  <dcterms:created xsi:type="dcterms:W3CDTF">2025-12-12T08:35:00Z</dcterms:created>
  <dcterms:modified xsi:type="dcterms:W3CDTF">2025-12-12T08:35:00Z</dcterms:modified>
</cp:coreProperties>
</file>